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36CF" w14:textId="77777777" w:rsidR="006477A2" w:rsidRDefault="006477A2" w:rsidP="006477A2">
      <w:pPr>
        <w:spacing w:before="240" w:after="240" w:line="240" w:lineRule="auto"/>
        <w:rPr>
          <w:rFonts w:ascii="Times New Roman" w:eastAsia="Times New Roman" w:hAnsi="Times New Roman" w:cs="Times New Roman"/>
          <w:sz w:val="24"/>
          <w:szCs w:val="24"/>
        </w:rPr>
      </w:pPr>
      <w:r>
        <w:rPr>
          <w:color w:val="000000"/>
          <w:sz w:val="48"/>
          <w:szCs w:val="48"/>
        </w:rPr>
        <w:t>Friday – May 8</w:t>
      </w:r>
    </w:p>
    <w:p w14:paraId="02BB9F96" w14:textId="77777777" w:rsidR="006477A2" w:rsidRDefault="006477A2" w:rsidP="006477A2">
      <w:pPr>
        <w:rPr>
          <w:sz w:val="48"/>
          <w:szCs w:val="48"/>
        </w:rPr>
      </w:pPr>
      <w:r>
        <w:rPr>
          <w:sz w:val="48"/>
          <w:szCs w:val="48"/>
        </w:rPr>
        <w:t>Reading</w:t>
      </w:r>
    </w:p>
    <w:p w14:paraId="72E5DEAF" w14:textId="77777777" w:rsidR="006477A2" w:rsidRDefault="006477A2" w:rsidP="006477A2">
      <w:pPr>
        <w:spacing w:before="240" w:after="240" w:line="276" w:lineRule="auto"/>
        <w:rPr>
          <w:rFonts w:ascii="Arial" w:eastAsia="Arial" w:hAnsi="Arial" w:cs="Arial"/>
          <w:sz w:val="24"/>
          <w:szCs w:val="24"/>
        </w:rPr>
      </w:pPr>
      <w:r>
        <w:rPr>
          <w:rFonts w:ascii="Arial" w:eastAsia="Arial" w:hAnsi="Arial" w:cs="Arial"/>
          <w:color w:val="FF0000"/>
          <w:sz w:val="24"/>
          <w:szCs w:val="24"/>
        </w:rPr>
        <w:t xml:space="preserve">Required </w:t>
      </w:r>
      <w:r>
        <w:rPr>
          <w:rFonts w:ascii="Arial" w:eastAsia="Arial" w:hAnsi="Arial" w:cs="Arial"/>
          <w:sz w:val="24"/>
          <w:szCs w:val="24"/>
        </w:rPr>
        <w:t>- Go to the HMH website (the reading link for today):</w:t>
      </w:r>
    </w:p>
    <w:p w14:paraId="779CCB52" w14:textId="77777777" w:rsidR="006477A2" w:rsidRDefault="006477A2" w:rsidP="006477A2">
      <w:pPr>
        <w:spacing w:before="240" w:after="240" w:line="276" w:lineRule="auto"/>
        <w:rPr>
          <w:rFonts w:ascii="Arial" w:eastAsia="Arial" w:hAnsi="Arial" w:cs="Arial"/>
          <w:sz w:val="24"/>
          <w:szCs w:val="24"/>
        </w:rPr>
      </w:pPr>
      <w:r>
        <w:rPr>
          <w:rFonts w:ascii="Arial" w:eastAsia="Arial" w:hAnsi="Arial" w:cs="Arial"/>
          <w:b/>
          <w:sz w:val="24"/>
          <w:szCs w:val="24"/>
        </w:rPr>
        <w:t>High Frequency Words</w:t>
      </w:r>
      <w:r>
        <w:rPr>
          <w:rFonts w:ascii="Arial" w:eastAsia="Arial" w:hAnsi="Arial" w:cs="Arial"/>
          <w:sz w:val="24"/>
          <w:szCs w:val="24"/>
        </w:rPr>
        <w:t xml:space="preserve"> for the week: against, cover, early, getting, here, hurry, much, stopped, toward, you</w:t>
      </w:r>
    </w:p>
    <w:p w14:paraId="55310159" w14:textId="77777777" w:rsidR="006477A2" w:rsidRDefault="006477A2" w:rsidP="006477A2">
      <w:pPr>
        <w:spacing w:before="240" w:after="240" w:line="276" w:lineRule="auto"/>
        <w:rPr>
          <w:rFonts w:ascii="Arial" w:eastAsia="Arial" w:hAnsi="Arial" w:cs="Arial"/>
          <w:sz w:val="24"/>
          <w:szCs w:val="24"/>
        </w:rPr>
      </w:pPr>
      <w:r>
        <w:rPr>
          <w:rFonts w:ascii="Arial" w:eastAsia="Arial" w:hAnsi="Arial" w:cs="Arial"/>
          <w:sz w:val="24"/>
          <w:szCs w:val="24"/>
        </w:rPr>
        <w:t xml:space="preserve">Go through the </w:t>
      </w:r>
      <w:r>
        <w:rPr>
          <w:rFonts w:ascii="Arial" w:eastAsia="Arial" w:hAnsi="Arial" w:cs="Arial"/>
          <w:b/>
          <w:sz w:val="24"/>
          <w:szCs w:val="24"/>
        </w:rPr>
        <w:t>vocabulary cards</w:t>
      </w:r>
      <w:r>
        <w:rPr>
          <w:rFonts w:ascii="Arial" w:eastAsia="Arial" w:hAnsi="Arial" w:cs="Arial"/>
          <w:sz w:val="24"/>
          <w:szCs w:val="24"/>
        </w:rPr>
        <w:t xml:space="preserve"> (darting, smothered, nod, slippery, hollered, delight, fragrant, grunted) and have your child use the words in a sentence or give examples.</w:t>
      </w:r>
    </w:p>
    <w:p w14:paraId="540D9736" w14:textId="77777777" w:rsidR="006477A2" w:rsidRDefault="006477A2" w:rsidP="006477A2">
      <w:pPr>
        <w:spacing w:before="240" w:after="240" w:line="276" w:lineRule="auto"/>
        <w:rPr>
          <w:rFonts w:ascii="Arial" w:eastAsia="Arial" w:hAnsi="Arial" w:cs="Arial"/>
          <w:b/>
          <w:sz w:val="24"/>
          <w:szCs w:val="24"/>
        </w:rPr>
      </w:pPr>
      <w:r>
        <w:rPr>
          <w:rFonts w:ascii="Arial" w:eastAsia="Arial" w:hAnsi="Arial" w:cs="Arial"/>
          <w:b/>
          <w:sz w:val="24"/>
          <w:szCs w:val="24"/>
        </w:rPr>
        <w:t>We will complete this worksheet in sections over the next few weeks so make sure to keep this worksheet!</w:t>
      </w:r>
    </w:p>
    <w:p w14:paraId="286ED154" w14:textId="77777777" w:rsidR="006477A2" w:rsidRDefault="006477A2" w:rsidP="006477A2">
      <w:pPr>
        <w:spacing w:before="240" w:after="240" w:line="276" w:lineRule="auto"/>
        <w:rPr>
          <w:rFonts w:ascii="Arial" w:eastAsia="Arial" w:hAnsi="Arial" w:cs="Arial"/>
          <w:sz w:val="24"/>
          <w:szCs w:val="24"/>
        </w:rPr>
      </w:pPr>
      <w:r>
        <w:rPr>
          <w:rFonts w:ascii="Arial" w:eastAsia="Arial" w:hAnsi="Arial" w:cs="Arial"/>
          <w:sz w:val="24"/>
          <w:szCs w:val="24"/>
        </w:rPr>
        <w:t xml:space="preserve">Print the </w:t>
      </w:r>
      <w:r>
        <w:rPr>
          <w:rFonts w:ascii="Arial" w:eastAsia="Arial" w:hAnsi="Arial" w:cs="Arial"/>
          <w:sz w:val="24"/>
          <w:szCs w:val="24"/>
          <w:u w:val="single"/>
        </w:rPr>
        <w:t>Cool Country Report</w:t>
      </w:r>
      <w:r>
        <w:rPr>
          <w:rFonts w:ascii="Arial" w:eastAsia="Arial" w:hAnsi="Arial" w:cs="Arial"/>
          <w:sz w:val="24"/>
          <w:szCs w:val="24"/>
        </w:rPr>
        <w:t xml:space="preserve"> worksheet and today you will choose a country in the world. Parents you may need to help as some of them may mention states, instead of countries. Getting on the website and letting them browse the countries could help them choose one.</w:t>
      </w:r>
    </w:p>
    <w:p w14:paraId="3E614DC5" w14:textId="77777777" w:rsidR="006477A2" w:rsidRDefault="006477A2" w:rsidP="006477A2">
      <w:pPr>
        <w:spacing w:before="240" w:after="240" w:line="276" w:lineRule="auto"/>
        <w:rPr>
          <w:rFonts w:ascii="Arial" w:eastAsia="Arial" w:hAnsi="Arial" w:cs="Arial"/>
          <w:sz w:val="24"/>
          <w:szCs w:val="24"/>
        </w:rPr>
      </w:pPr>
      <w:r>
        <w:rPr>
          <w:rFonts w:ascii="Arial" w:eastAsia="Arial" w:hAnsi="Arial" w:cs="Arial"/>
          <w:sz w:val="24"/>
          <w:szCs w:val="24"/>
        </w:rPr>
        <w:t>Complete the Name of Country, World Map, Just the Facts, and My Map of Section. You will need to help them research information on the internet. This would be a good time to talk about what is a good website and what is not a good website to use.</w:t>
      </w:r>
    </w:p>
    <w:p w14:paraId="35F158A2" w14:textId="77777777" w:rsidR="006477A2" w:rsidRDefault="006477A2" w:rsidP="006477A2">
      <w:pPr>
        <w:spacing w:before="240" w:after="240" w:line="276" w:lineRule="auto"/>
        <w:rPr>
          <w:rFonts w:ascii="Arial" w:eastAsia="Arial" w:hAnsi="Arial" w:cs="Arial"/>
          <w:sz w:val="24"/>
          <w:szCs w:val="24"/>
        </w:rPr>
      </w:pPr>
    </w:p>
    <w:p w14:paraId="06E1FF12" w14:textId="77777777" w:rsidR="006477A2" w:rsidRDefault="006477A2" w:rsidP="006477A2">
      <w:pPr>
        <w:spacing w:before="240" w:after="240" w:line="276" w:lineRule="auto"/>
        <w:rPr>
          <w:rFonts w:ascii="Arial" w:eastAsia="Arial" w:hAnsi="Arial" w:cs="Arial"/>
          <w:sz w:val="24"/>
          <w:szCs w:val="24"/>
        </w:rPr>
      </w:pPr>
      <w:r>
        <w:rPr>
          <w:rFonts w:ascii="Arial" w:eastAsia="Arial" w:hAnsi="Arial" w:cs="Arial"/>
          <w:sz w:val="24"/>
          <w:szCs w:val="24"/>
        </w:rPr>
        <w:t>I would suggest this website</w:t>
      </w:r>
    </w:p>
    <w:p w14:paraId="2702FC34" w14:textId="77777777" w:rsidR="006477A2" w:rsidRDefault="006477A2" w:rsidP="006477A2">
      <w:pPr>
        <w:spacing w:before="240" w:after="240" w:line="276" w:lineRule="auto"/>
        <w:rPr>
          <w:rFonts w:ascii="Arial" w:eastAsia="Arial" w:hAnsi="Arial" w:cs="Arial"/>
          <w:sz w:val="24"/>
          <w:szCs w:val="24"/>
        </w:rPr>
      </w:pPr>
      <w:hyperlink r:id="rId5">
        <w:r>
          <w:rPr>
            <w:rFonts w:ascii="Arial" w:eastAsia="Arial" w:hAnsi="Arial" w:cs="Arial"/>
            <w:color w:val="1155CC"/>
            <w:sz w:val="24"/>
            <w:szCs w:val="24"/>
            <w:u w:val="single"/>
          </w:rPr>
          <w:t>https://kids.nationalgeographic.com/explore/countries/</w:t>
        </w:r>
      </w:hyperlink>
    </w:p>
    <w:p w14:paraId="3892263E" w14:textId="77777777" w:rsidR="006477A2" w:rsidRDefault="006477A2" w:rsidP="006477A2">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48"/>
          <w:szCs w:val="48"/>
        </w:rPr>
        <w:t>Math-Lesson 14.6 – pgs. 833-836</w:t>
      </w:r>
    </w:p>
    <w:p w14:paraId="59D1D9B6" w14:textId="77777777" w:rsidR="006477A2" w:rsidRDefault="006477A2" w:rsidP="006477A2">
      <w:pPr>
        <w:numPr>
          <w:ilvl w:val="0"/>
          <w:numId w:val="1"/>
        </w:numPr>
        <w:spacing w:before="240" w:after="0" w:line="240" w:lineRule="auto"/>
        <w:rPr>
          <w:color w:val="000000"/>
        </w:rPr>
      </w:pPr>
      <w:r>
        <w:rPr>
          <w:rFonts w:ascii="Arial" w:eastAsia="Arial" w:hAnsi="Arial" w:cs="Arial"/>
          <w:color w:val="000000"/>
          <w:sz w:val="24"/>
          <w:szCs w:val="24"/>
        </w:rPr>
        <w:t>Complete all the problems.</w:t>
      </w:r>
    </w:p>
    <w:p w14:paraId="6299F601" w14:textId="77777777" w:rsidR="006477A2" w:rsidRDefault="006477A2" w:rsidP="006477A2">
      <w:pPr>
        <w:numPr>
          <w:ilvl w:val="0"/>
          <w:numId w:val="1"/>
        </w:numPr>
        <w:spacing w:before="240" w:after="0" w:line="240" w:lineRule="auto"/>
        <w:rPr>
          <w:color w:val="000000"/>
        </w:rPr>
      </w:pPr>
      <w:r>
        <w:rPr>
          <w:rFonts w:ascii="Arial" w:eastAsia="Arial" w:hAnsi="Arial" w:cs="Arial"/>
          <w:color w:val="000000"/>
          <w:sz w:val="24"/>
          <w:szCs w:val="24"/>
        </w:rPr>
        <w:t>On the front:</w:t>
      </w:r>
    </w:p>
    <w:p w14:paraId="477F6ADD" w14:textId="77777777" w:rsidR="006477A2" w:rsidRDefault="006477A2" w:rsidP="006477A2">
      <w:pPr>
        <w:numPr>
          <w:ilvl w:val="1"/>
          <w:numId w:val="1"/>
        </w:numPr>
        <w:spacing w:before="240" w:after="0" w:line="240" w:lineRule="auto"/>
        <w:rPr>
          <w:color w:val="000000"/>
        </w:rPr>
      </w:pPr>
      <w:r>
        <w:rPr>
          <w:rFonts w:ascii="Arial" w:eastAsia="Arial" w:hAnsi="Arial" w:cs="Arial"/>
          <w:color w:val="000000"/>
          <w:sz w:val="24"/>
          <w:szCs w:val="24"/>
        </w:rPr>
        <w:t xml:space="preserve">Have your child choose how many of each to draw (choose a number for each between 1 and 10.  Do not use the same number for each one.  Your child gets to choose what shape to draw to represent the connecting cubes, counters, and </w:t>
      </w:r>
      <w:proofErr w:type="gramStart"/>
      <w:r>
        <w:rPr>
          <w:rFonts w:ascii="Arial" w:eastAsia="Arial" w:hAnsi="Arial" w:cs="Arial"/>
          <w:color w:val="000000"/>
          <w:sz w:val="24"/>
          <w:szCs w:val="24"/>
        </w:rPr>
        <w:t>ones</w:t>
      </w:r>
      <w:proofErr w:type="gramEnd"/>
      <w:r>
        <w:rPr>
          <w:rFonts w:ascii="Arial" w:eastAsia="Arial" w:hAnsi="Arial" w:cs="Arial"/>
          <w:color w:val="000000"/>
          <w:sz w:val="24"/>
          <w:szCs w:val="24"/>
        </w:rPr>
        <w:t xml:space="preserve"> cubes.</w:t>
      </w:r>
    </w:p>
    <w:p w14:paraId="7E338CB4" w14:textId="77777777" w:rsidR="006477A2" w:rsidRDefault="006477A2" w:rsidP="006477A2">
      <w:pPr>
        <w:numPr>
          <w:ilvl w:val="1"/>
          <w:numId w:val="1"/>
        </w:numPr>
        <w:spacing w:before="240" w:after="0" w:line="240" w:lineRule="auto"/>
        <w:rPr>
          <w:color w:val="000000"/>
        </w:rPr>
      </w:pPr>
      <w:r>
        <w:rPr>
          <w:rFonts w:ascii="Arial" w:eastAsia="Arial" w:hAnsi="Arial" w:cs="Arial"/>
          <w:color w:val="000000"/>
          <w:sz w:val="24"/>
          <w:szCs w:val="24"/>
        </w:rPr>
        <w:lastRenderedPageBreak/>
        <w:t xml:space="preserve">Down below the graph have your child write a question about the data and then write the answer.  </w:t>
      </w:r>
    </w:p>
    <w:p w14:paraId="1AA9CF3A" w14:textId="77777777" w:rsidR="006477A2" w:rsidRDefault="006477A2" w:rsidP="006477A2">
      <w:pPr>
        <w:numPr>
          <w:ilvl w:val="2"/>
          <w:numId w:val="1"/>
        </w:numPr>
        <w:spacing w:before="240" w:after="0" w:line="240" w:lineRule="auto"/>
        <w:rPr>
          <w:color w:val="000000"/>
        </w:rPr>
      </w:pPr>
      <w:r>
        <w:rPr>
          <w:rFonts w:ascii="Arial" w:eastAsia="Arial" w:hAnsi="Arial" w:cs="Arial"/>
          <w:color w:val="000000"/>
          <w:sz w:val="24"/>
          <w:szCs w:val="24"/>
        </w:rPr>
        <w:t>Example question:  How many more _________ are there than _______?</w:t>
      </w:r>
    </w:p>
    <w:p w14:paraId="7F7FA508" w14:textId="77777777" w:rsidR="006477A2" w:rsidRDefault="006477A2" w:rsidP="006477A2">
      <w:pPr>
        <w:numPr>
          <w:ilvl w:val="0"/>
          <w:numId w:val="1"/>
        </w:numPr>
        <w:spacing w:before="240" w:after="0" w:line="240" w:lineRule="auto"/>
        <w:rPr>
          <w:color w:val="000000"/>
        </w:rPr>
      </w:pPr>
      <w:r>
        <w:rPr>
          <w:rFonts w:ascii="Arial" w:eastAsia="Arial" w:hAnsi="Arial" w:cs="Arial"/>
          <w:color w:val="000000"/>
          <w:sz w:val="24"/>
          <w:szCs w:val="24"/>
        </w:rPr>
        <w:t>On problem 2, have them write their own question and solve it.</w:t>
      </w:r>
    </w:p>
    <w:p w14:paraId="5EEB1040" w14:textId="77777777" w:rsidR="006477A2" w:rsidRDefault="006477A2" w:rsidP="006477A2">
      <w:pPr>
        <w:numPr>
          <w:ilvl w:val="0"/>
          <w:numId w:val="1"/>
        </w:numPr>
        <w:spacing w:before="240" w:after="0" w:line="240" w:lineRule="auto"/>
        <w:rPr>
          <w:color w:val="000000"/>
        </w:rPr>
      </w:pPr>
      <w:r>
        <w:rPr>
          <w:rFonts w:ascii="Arial" w:eastAsia="Arial" w:hAnsi="Arial" w:cs="Arial"/>
          <w:color w:val="000000"/>
          <w:sz w:val="24"/>
          <w:szCs w:val="24"/>
        </w:rPr>
        <w:t>On problems 3 and 4, have them write their own questions, equations, and then a sentence to answer the question.</w:t>
      </w:r>
    </w:p>
    <w:p w14:paraId="7ADB5A43" w14:textId="77777777" w:rsidR="006477A2" w:rsidRDefault="006477A2" w:rsidP="006477A2">
      <w:pPr>
        <w:numPr>
          <w:ilvl w:val="0"/>
          <w:numId w:val="1"/>
        </w:numPr>
        <w:spacing w:before="240" w:after="0" w:line="240" w:lineRule="auto"/>
        <w:rPr>
          <w:color w:val="000000"/>
        </w:rPr>
      </w:pPr>
      <w:r>
        <w:rPr>
          <w:rFonts w:ascii="Arial" w:eastAsia="Arial" w:hAnsi="Arial" w:cs="Arial"/>
          <w:color w:val="000000"/>
          <w:sz w:val="24"/>
          <w:szCs w:val="24"/>
        </w:rPr>
        <w:t>On problems 5-7, use words and equations to solve.</w:t>
      </w:r>
    </w:p>
    <w:p w14:paraId="4C22B593" w14:textId="77777777" w:rsidR="006477A2" w:rsidRDefault="006477A2" w:rsidP="006477A2">
      <w:pPr>
        <w:spacing w:after="240" w:line="240" w:lineRule="auto"/>
        <w:rPr>
          <w:rFonts w:ascii="Arial" w:eastAsia="Arial" w:hAnsi="Arial" w:cs="Arial"/>
          <w:color w:val="000000"/>
          <w:sz w:val="24"/>
          <w:szCs w:val="24"/>
        </w:rPr>
      </w:pPr>
    </w:p>
    <w:p w14:paraId="6A9C9E58" w14:textId="77777777" w:rsidR="006477A2" w:rsidRDefault="006477A2" w:rsidP="006477A2">
      <w:pPr>
        <w:tabs>
          <w:tab w:val="left" w:pos="2970"/>
        </w:tabs>
        <w:spacing w:after="240" w:line="240" w:lineRule="auto"/>
        <w:rPr>
          <w:rFonts w:ascii="Arial" w:eastAsia="Arial" w:hAnsi="Arial" w:cs="Arial"/>
          <w:color w:val="000000"/>
          <w:sz w:val="24"/>
          <w:szCs w:val="24"/>
        </w:rPr>
      </w:pPr>
      <w:r>
        <w:rPr>
          <w:rFonts w:ascii="Arial" w:eastAsia="Arial" w:hAnsi="Arial" w:cs="Arial"/>
          <w:color w:val="000000"/>
          <w:sz w:val="24"/>
          <w:szCs w:val="24"/>
        </w:rPr>
        <w:t>Optional:</w:t>
      </w:r>
      <w:r>
        <w:rPr>
          <w:rFonts w:ascii="Arial" w:eastAsia="Arial" w:hAnsi="Arial" w:cs="Arial"/>
          <w:color w:val="000000"/>
          <w:sz w:val="24"/>
          <w:szCs w:val="24"/>
        </w:rPr>
        <w:tab/>
      </w:r>
    </w:p>
    <w:p w14:paraId="15737CEC" w14:textId="77777777" w:rsidR="006477A2" w:rsidRDefault="006477A2" w:rsidP="006477A2">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Homework for 14.6 – pgs. 837-838</w:t>
      </w:r>
    </w:p>
    <w:p w14:paraId="0A8C333E" w14:textId="77777777" w:rsidR="006477A2" w:rsidRDefault="006477A2" w:rsidP="006477A2">
      <w:pPr>
        <w:numPr>
          <w:ilvl w:val="0"/>
          <w:numId w:val="2"/>
        </w:numPr>
        <w:pBdr>
          <w:top w:val="nil"/>
          <w:left w:val="nil"/>
          <w:bottom w:val="nil"/>
          <w:right w:val="nil"/>
          <w:between w:val="nil"/>
        </w:pBdr>
        <w:spacing w:after="240" w:line="240" w:lineRule="auto"/>
        <w:rPr>
          <w:color w:val="000000"/>
          <w:sz w:val="24"/>
          <w:szCs w:val="24"/>
        </w:rPr>
      </w:pPr>
      <w:r>
        <w:rPr>
          <w:rFonts w:ascii="Arial" w:eastAsia="Arial" w:hAnsi="Arial" w:cs="Arial"/>
          <w:color w:val="000000"/>
          <w:sz w:val="24"/>
          <w:szCs w:val="24"/>
        </w:rPr>
        <w:t>KAHN Academy</w:t>
      </w:r>
    </w:p>
    <w:p w14:paraId="3F968C44" w14:textId="77777777" w:rsidR="006477A2" w:rsidRDefault="006477A2" w:rsidP="006477A2">
      <w:pPr>
        <w:spacing w:before="240" w:after="240" w:line="240" w:lineRule="auto"/>
        <w:rPr>
          <w:rFonts w:ascii="Times New Roman" w:eastAsia="Times New Roman" w:hAnsi="Times New Roman" w:cs="Times New Roman"/>
          <w:sz w:val="24"/>
          <w:szCs w:val="24"/>
        </w:rPr>
      </w:pPr>
      <w:r>
        <w:rPr>
          <w:rFonts w:ascii="Arial" w:eastAsia="Arial" w:hAnsi="Arial" w:cs="Arial"/>
          <w:color w:val="000000"/>
          <w:sz w:val="48"/>
          <w:szCs w:val="48"/>
        </w:rPr>
        <w:t>Writing</w:t>
      </w:r>
    </w:p>
    <w:p w14:paraId="0D8FF621" w14:textId="77777777" w:rsidR="006477A2" w:rsidRDefault="006477A2" w:rsidP="006477A2">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The goal is to write 5-6 sentences a day.  We would love to see pictures of their writing.  They are more than welcome to dry pictures to go along with their journal entries.  Please date each entry at the top.  The main things to be looking for are capital letters at the beginning of sentences, punctuation marks at the end of sentences, and spelling common sight words correctly.</w:t>
      </w:r>
    </w:p>
    <w:p w14:paraId="66E21944" w14:textId="77777777" w:rsidR="006477A2" w:rsidRDefault="006477A2" w:rsidP="006477A2">
      <w:pPr>
        <w:spacing w:before="240" w:after="240" w:line="240" w:lineRule="auto"/>
        <w:rPr>
          <w:rFonts w:ascii="Arial" w:eastAsia="Arial" w:hAnsi="Arial" w:cs="Arial"/>
          <w:color w:val="000000"/>
          <w:sz w:val="24"/>
          <w:szCs w:val="24"/>
        </w:rPr>
      </w:pPr>
      <w:r>
        <w:rPr>
          <w:rFonts w:ascii="Arial" w:eastAsia="Arial" w:hAnsi="Arial" w:cs="Arial"/>
          <w:color w:val="000000"/>
          <w:sz w:val="24"/>
          <w:szCs w:val="24"/>
        </w:rPr>
        <w:t>Topic choices for today’s journal entry:</w:t>
      </w:r>
    </w:p>
    <w:p w14:paraId="0AF03846" w14:textId="77777777" w:rsidR="006477A2" w:rsidRDefault="006477A2" w:rsidP="006477A2">
      <w:pPr>
        <w:numPr>
          <w:ilvl w:val="0"/>
          <w:numId w:val="3"/>
        </w:numPr>
        <w:pBdr>
          <w:top w:val="nil"/>
          <w:left w:val="nil"/>
          <w:bottom w:val="nil"/>
          <w:right w:val="nil"/>
          <w:between w:val="nil"/>
        </w:pBdr>
        <w:spacing w:before="240" w:after="0" w:line="240" w:lineRule="auto"/>
        <w:rPr>
          <w:color w:val="000000"/>
          <w:sz w:val="24"/>
          <w:szCs w:val="24"/>
        </w:rPr>
      </w:pPr>
      <w:r>
        <w:rPr>
          <w:rFonts w:ascii="Arial" w:eastAsia="Arial" w:hAnsi="Arial" w:cs="Arial"/>
          <w:color w:val="000000"/>
          <w:sz w:val="24"/>
          <w:szCs w:val="24"/>
        </w:rPr>
        <w:t>Write about your day.</w:t>
      </w:r>
    </w:p>
    <w:p w14:paraId="3CAB7E7E" w14:textId="77777777" w:rsidR="006477A2" w:rsidRDefault="006477A2" w:rsidP="006477A2">
      <w:pPr>
        <w:numPr>
          <w:ilvl w:val="0"/>
          <w:numId w:val="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Free choice. Write about whatever topic you would like to tell your teacher about.</w:t>
      </w:r>
    </w:p>
    <w:p w14:paraId="1A206FEF" w14:textId="77777777" w:rsidR="006477A2" w:rsidRDefault="006477A2" w:rsidP="006477A2">
      <w:pPr>
        <w:numPr>
          <w:ilvl w:val="0"/>
          <w:numId w:val="3"/>
        </w:numPr>
        <w:pBdr>
          <w:top w:val="nil"/>
          <w:left w:val="nil"/>
          <w:bottom w:val="nil"/>
          <w:right w:val="nil"/>
          <w:between w:val="nil"/>
        </w:pBdr>
        <w:spacing w:after="240" w:line="240" w:lineRule="auto"/>
        <w:rPr>
          <w:color w:val="000000"/>
          <w:sz w:val="24"/>
          <w:szCs w:val="24"/>
        </w:rPr>
      </w:pPr>
      <w:bookmarkStart w:id="0" w:name="_gjdgxs" w:colFirst="0" w:colLast="0"/>
      <w:bookmarkEnd w:id="0"/>
      <w:r>
        <w:rPr>
          <w:rFonts w:ascii="Arial" w:eastAsia="Arial" w:hAnsi="Arial" w:cs="Arial"/>
          <w:color w:val="000000"/>
          <w:sz w:val="24"/>
          <w:szCs w:val="24"/>
        </w:rPr>
        <w:t>If a cat could talk, what would they say?</w:t>
      </w:r>
    </w:p>
    <w:p w14:paraId="6972D43A" w14:textId="77777777" w:rsidR="006477A2" w:rsidRDefault="006477A2" w:rsidP="006477A2"/>
    <w:p w14:paraId="55D8B07D" w14:textId="77777777" w:rsidR="0053684B" w:rsidRDefault="0053684B">
      <w:bookmarkStart w:id="1" w:name="_GoBack"/>
      <w:bookmarkEnd w:id="1"/>
    </w:p>
    <w:sectPr w:rsidR="005368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91B99"/>
    <w:multiLevelType w:val="multilevel"/>
    <w:tmpl w:val="D82C9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0801AB"/>
    <w:multiLevelType w:val="multilevel"/>
    <w:tmpl w:val="382E9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3A55FC5"/>
    <w:multiLevelType w:val="multilevel"/>
    <w:tmpl w:val="A6BC1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A2"/>
    <w:rsid w:val="0053684B"/>
    <w:rsid w:val="0064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1B66"/>
  <w15:chartTrackingRefBased/>
  <w15:docId w15:val="{FA581EFF-3272-461D-9A6E-D8B1E7E0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7A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ds.nationalgeographic.com/explore/count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2020-05-03T20:09:00Z</dcterms:created>
  <dcterms:modified xsi:type="dcterms:W3CDTF">2020-05-03T20:10:00Z</dcterms:modified>
</cp:coreProperties>
</file>